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51333A38"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Pr="000812A8">
        <w:rPr>
          <w:rFonts w:ascii="Arial" w:hAnsi="Arial" w:cs="Arial"/>
          <w:b/>
          <w:sz w:val="22"/>
          <w:szCs w:val="22"/>
        </w:rPr>
        <w:t>»</w:t>
      </w:r>
      <w:r w:rsidR="000812A8" w:rsidRPr="000812A8">
        <w:rPr>
          <w:rFonts w:ascii="Arial" w:hAnsi="Arial" w:cs="Arial"/>
          <w:b/>
          <w:sz w:val="22"/>
          <w:szCs w:val="22"/>
        </w:rPr>
        <w:t>Pločnik Mali Obrež – 2. faza</w:t>
      </w:r>
      <w:r w:rsidRPr="000812A8">
        <w:rPr>
          <w:rFonts w:ascii="Arial" w:hAnsi="Arial" w:cs="Arial"/>
          <w:b/>
          <w:sz w:val="22"/>
          <w:szCs w:val="22"/>
        </w:rPr>
        <w:t>«</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54007C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F059D4" w:rsidRPr="00B53EED">
        <w:rPr>
          <w:rFonts w:ascii="Arial" w:hAnsi="Arial" w:cs="Arial"/>
          <w:sz w:val="22"/>
          <w:szCs w:val="22"/>
        </w:rPr>
        <w:t>Uradni list RS, št. 91/15, Uradni list Evropske unije, št. 307/15, 337/17, Uradni list RS, št. 14/18, 69/19 - skl. US, Uradni list Evropske unije, št. 279/19, Uradni list RS, št. 49/20 - ZIUZEOP, 80/20 - ZIUOOPE, 152/20 - ZZUOOP, 175/20 - ZIUOPDVE, 15/21 - ZDUOP, 112/21 - ZNUPZ, 206/21 - ZDUPŠOP, 121/21</w:t>
      </w:r>
      <w:r w:rsidR="001E665B">
        <w:rPr>
          <w:rFonts w:ascii="Arial" w:hAnsi="Arial" w:cs="Arial"/>
          <w:sz w:val="22"/>
          <w:szCs w:val="22"/>
        </w:rPr>
        <w:t>, 10/22</w:t>
      </w:r>
      <w:r w:rsidR="00F059D4">
        <w:rPr>
          <w:rFonts w:ascii="Arial" w:hAnsi="Arial" w:cs="Arial"/>
          <w:sz w:val="22"/>
          <w:szCs w:val="22"/>
        </w:rPr>
        <w:t xml:space="preserve"> </w:t>
      </w:r>
      <w:r w:rsidR="00F059D4" w:rsidRPr="00094E7A">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0812A8"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0812A8">
        <w:rPr>
          <w:rFonts w:ascii="Arial" w:hAnsi="Arial" w:cs="Arial"/>
        </w:rPr>
        <w:t xml:space="preserve">Da v zadnjih </w:t>
      </w:r>
      <w:r w:rsidR="006A331E" w:rsidRPr="000812A8">
        <w:rPr>
          <w:rFonts w:ascii="Arial" w:hAnsi="Arial" w:cs="Arial"/>
        </w:rPr>
        <w:t>petih</w:t>
      </w:r>
      <w:r w:rsidRPr="000812A8">
        <w:rPr>
          <w:rFonts w:ascii="Arial" w:hAnsi="Arial" w:cs="Arial"/>
        </w:rPr>
        <w:t xml:space="preserve"> mesecih pred oddajo te</w:t>
      </w:r>
      <w:r w:rsidR="006A331E" w:rsidRPr="000812A8">
        <w:rPr>
          <w:rFonts w:ascii="Arial" w:hAnsi="Arial" w:cs="Arial"/>
        </w:rPr>
        <w:t xml:space="preserve"> ponudbe</w:t>
      </w:r>
      <w:r w:rsidRPr="000812A8">
        <w:rPr>
          <w:rFonts w:ascii="Arial" w:hAnsi="Arial" w:cs="Arial"/>
        </w:rPr>
        <w:t xml:space="preserve"> nismo imeli blokiranega transakcijskega računa – velja za vse transakcijske račune, s katerimi poslujemo.</w:t>
      </w:r>
    </w:p>
    <w:p w14:paraId="0C6FED93" w14:textId="77777777" w:rsidR="005C231E" w:rsidRPr="000812A8"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0812A8">
        <w:rPr>
          <w:rFonts w:asciiTheme="minorHAnsi" w:hAnsiTheme="minorHAnsi" w:cstheme="minorHAnsi"/>
        </w:rPr>
        <w:t xml:space="preserve">Da imamo sklenjeno ustrezno zavarovanje za </w:t>
      </w:r>
      <w:r w:rsidRPr="000812A8">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3EA5311A"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2B73E2" w:rsidRPr="000812A8">
        <w:rPr>
          <w:rFonts w:ascii="Arial" w:hAnsi="Arial" w:cs="Arial"/>
          <w:b/>
          <w:i/>
          <w:sz w:val="22"/>
          <w:szCs w:val="22"/>
        </w:rPr>
        <w:t>»</w:t>
      </w:r>
      <w:r w:rsidR="000812A8" w:rsidRPr="000812A8">
        <w:rPr>
          <w:rFonts w:ascii="Arial" w:hAnsi="Arial" w:cs="Arial"/>
          <w:b/>
          <w:sz w:val="22"/>
          <w:szCs w:val="22"/>
        </w:rPr>
        <w:t>Pločnik Mali Obrež – 2- faza</w:t>
      </w:r>
      <w:r w:rsidR="002B73E2" w:rsidRPr="000812A8">
        <w:rPr>
          <w:rFonts w:ascii="Arial" w:hAnsi="Arial" w:cs="Arial"/>
          <w:b/>
          <w:sz w:val="22"/>
          <w:szCs w:val="22"/>
        </w:rPr>
        <w:t xml:space="preserve">« </w:t>
      </w:r>
      <w:r w:rsidR="002B73E2" w:rsidRPr="000812A8">
        <w:rPr>
          <w:rFonts w:ascii="Arial" w:hAnsi="Arial" w:cs="Arial"/>
          <w:bCs/>
          <w:sz w:val="22"/>
          <w:szCs w:val="22"/>
        </w:rPr>
        <w:t xml:space="preserve"> (</w:t>
      </w:r>
      <w:r w:rsidR="000812A8" w:rsidRPr="000812A8">
        <w:rPr>
          <w:rFonts w:ascii="Arial" w:hAnsi="Arial" w:cs="Arial"/>
          <w:bCs/>
          <w:i/>
          <w:iCs/>
          <w:sz w:val="22"/>
          <w:szCs w:val="22"/>
        </w:rPr>
        <w:t>4304-7/2022</w:t>
      </w:r>
      <w:r w:rsidR="002B73E2" w:rsidRPr="000812A8">
        <w:rPr>
          <w:rFonts w:ascii="Arial" w:hAnsi="Arial" w:cs="Arial"/>
          <w:bCs/>
          <w:sz w:val="22"/>
          <w:szCs w:val="22"/>
        </w:rPr>
        <w:t>)</w:t>
      </w:r>
      <w:r w:rsidR="002B73E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25991922">
    <w:abstractNumId w:val="0"/>
  </w:num>
  <w:num w:numId="2" w16cid:durableId="1244487274">
    <w:abstractNumId w:val="9"/>
  </w:num>
  <w:num w:numId="3" w16cid:durableId="1431586724">
    <w:abstractNumId w:val="3"/>
  </w:num>
  <w:num w:numId="4" w16cid:durableId="338394038">
    <w:abstractNumId w:val="1"/>
  </w:num>
  <w:num w:numId="5" w16cid:durableId="628441018">
    <w:abstractNumId w:val="2"/>
  </w:num>
  <w:num w:numId="6" w16cid:durableId="705914942">
    <w:abstractNumId w:val="10"/>
  </w:num>
  <w:num w:numId="7" w16cid:durableId="1517574718">
    <w:abstractNumId w:val="8"/>
  </w:num>
  <w:num w:numId="8" w16cid:durableId="1411386523">
    <w:abstractNumId w:val="12"/>
  </w:num>
  <w:num w:numId="9" w16cid:durableId="98647038">
    <w:abstractNumId w:val="11"/>
  </w:num>
  <w:num w:numId="10" w16cid:durableId="700739275">
    <w:abstractNumId w:val="7"/>
  </w:num>
  <w:num w:numId="11" w16cid:durableId="436098402">
    <w:abstractNumId w:val="4"/>
  </w:num>
  <w:num w:numId="12" w16cid:durableId="323777764">
    <w:abstractNumId w:val="5"/>
  </w:num>
  <w:num w:numId="13" w16cid:durableId="540943145">
    <w:abstractNumId w:val="13"/>
  </w:num>
  <w:num w:numId="14" w16cid:durableId="41270452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12A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721</Words>
  <Characters>4111</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35</cp:revision>
  <dcterms:created xsi:type="dcterms:W3CDTF">2016-05-25T22:41:00Z</dcterms:created>
  <dcterms:modified xsi:type="dcterms:W3CDTF">2022-05-20T07:18:00Z</dcterms:modified>
</cp:coreProperties>
</file>